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2836DF" w14:textId="77777777" w:rsidR="00D2310F" w:rsidRPr="00806C7E" w:rsidRDefault="00000000" w:rsidP="00806C7E">
      <w:pPr>
        <w:pStyle w:val="Titolo"/>
        <w:spacing w:before="0"/>
        <w:ind w:left="0"/>
      </w:pPr>
      <w:r w:rsidRPr="00806C7E">
        <w:rPr>
          <w:color w:val="434B51"/>
        </w:rPr>
        <w:t>PROVA PLURIDISCIPLINARE DI INDIRIZZO</w:t>
      </w:r>
    </w:p>
    <w:p w14:paraId="72CDABB3" w14:textId="77777777" w:rsidR="00806C7E" w:rsidRDefault="00806C7E" w:rsidP="00806C7E"/>
    <w:p w14:paraId="5740F60D" w14:textId="77777777" w:rsidR="00D2310F" w:rsidRPr="00806C7E" w:rsidRDefault="00000000" w:rsidP="00806C7E">
      <w:pPr>
        <w:spacing w:after="60"/>
        <w:jc w:val="both"/>
        <w:rPr>
          <w:b/>
          <w:bCs/>
          <w:sz w:val="24"/>
        </w:rPr>
      </w:pPr>
      <w:r w:rsidRPr="00806C7E">
        <w:rPr>
          <w:b/>
          <w:bCs/>
          <w:color w:val="008DA8"/>
          <w:sz w:val="24"/>
        </w:rPr>
        <w:t>NUCLEI TEMATICI FONDAMENTALI DI INDIRIZZO CORRELATI ALLE COMPETENZE</w:t>
      </w:r>
    </w:p>
    <w:p w14:paraId="722C2CA8" w14:textId="77777777" w:rsidR="00D2310F" w:rsidRPr="00806C7E" w:rsidRDefault="00000000" w:rsidP="00806C7E">
      <w:pPr>
        <w:ind w:right="117"/>
        <w:jc w:val="both"/>
        <w:rPr>
          <w:sz w:val="20"/>
        </w:rPr>
      </w:pPr>
      <w:r w:rsidRPr="00174DF2">
        <w:rPr>
          <w:b/>
          <w:bCs/>
          <w:color w:val="231F20"/>
          <w:sz w:val="20"/>
        </w:rPr>
        <w:t>Nucleo n. 7</w:t>
      </w:r>
      <w:r w:rsidRPr="00806C7E">
        <w:rPr>
          <w:color w:val="231F20"/>
          <w:sz w:val="20"/>
        </w:rPr>
        <w:t xml:space="preserve"> Lettura e promozione del territorio, dalla corretta rilevazione delle sue risorse alla selezione di eventi rappresentativi delle sue specificità; adozione di tecniche efficaci per la pubblicizzazione degli eventi; valorizzazione di prodotti e servizi, che interconnettono ambiti culturali e professionali.</w:t>
      </w:r>
    </w:p>
    <w:p w14:paraId="23BA245E" w14:textId="77777777" w:rsidR="00D2310F" w:rsidRDefault="00D2310F" w:rsidP="00806C7E"/>
    <w:p w14:paraId="3711DD07" w14:textId="77777777" w:rsidR="00806C7E" w:rsidRPr="00806C7E" w:rsidRDefault="00806C7E" w:rsidP="00806C7E"/>
    <w:p w14:paraId="435915D5" w14:textId="77777777" w:rsidR="00D2310F" w:rsidRPr="00806C7E" w:rsidRDefault="00000000" w:rsidP="00806C7E">
      <w:pPr>
        <w:pStyle w:val="Titolo1"/>
        <w:ind w:left="0" w:firstLine="0"/>
      </w:pPr>
      <w:r w:rsidRPr="00806C7E">
        <w:rPr>
          <w:rFonts w:ascii="Panton-ExtraBold"/>
          <w:color w:val="B22432"/>
          <w:position w:val="-3"/>
          <w:sz w:val="34"/>
        </w:rPr>
        <w:t xml:space="preserve">A </w:t>
      </w:r>
      <w:r w:rsidRPr="00806C7E">
        <w:rPr>
          <w:color w:val="B22432"/>
        </w:rPr>
        <w:t>COMPRENSIONE DEL TESTO</w:t>
      </w:r>
    </w:p>
    <w:p w14:paraId="4BA76060" w14:textId="77777777" w:rsidR="00D2310F" w:rsidRPr="00806C7E" w:rsidRDefault="00000000" w:rsidP="00806C7E">
      <w:pPr>
        <w:pStyle w:val="Paragrafoelenco"/>
        <w:numPr>
          <w:ilvl w:val="0"/>
          <w:numId w:val="5"/>
        </w:numPr>
        <w:tabs>
          <w:tab w:val="left" w:pos="803"/>
        </w:tabs>
        <w:ind w:left="284" w:hanging="284"/>
        <w:rPr>
          <w:b/>
          <w:bCs/>
          <w:sz w:val="20"/>
        </w:rPr>
      </w:pPr>
      <w:r w:rsidRPr="00806C7E">
        <w:rPr>
          <w:b/>
          <w:bCs/>
          <w:color w:val="231F20"/>
          <w:sz w:val="20"/>
        </w:rPr>
        <w:t>Dopo avere letto e analizzato Il testo che segue rispondi ai quesiti.</w:t>
      </w:r>
    </w:p>
    <w:p w14:paraId="6F290E1A" w14:textId="77777777" w:rsidR="00D2310F" w:rsidRPr="00806C7E" w:rsidRDefault="00D2310F" w:rsidP="00806C7E">
      <w:pPr>
        <w:rPr>
          <w:sz w:val="20"/>
        </w:rPr>
      </w:pPr>
    </w:p>
    <w:p w14:paraId="150EE360" w14:textId="77777777" w:rsidR="00D2310F" w:rsidRPr="00806C7E" w:rsidRDefault="00000000" w:rsidP="00806C7E">
      <w:pPr>
        <w:pStyle w:val="Titolo2"/>
        <w:tabs>
          <w:tab w:val="left" w:pos="4932"/>
        </w:tabs>
        <w:spacing w:before="0" w:after="60"/>
        <w:ind w:left="0"/>
        <w:jc w:val="both"/>
        <w:rPr>
          <w:rFonts w:ascii="Arial" w:hAnsi="Arial"/>
        </w:rPr>
      </w:pPr>
      <w:r w:rsidRPr="00806C7E">
        <w:rPr>
          <w:rFonts w:ascii="Arial" w:hAnsi="Arial"/>
          <w:color w:val="231F20"/>
          <w:u w:val="single" w:color="B22432"/>
        </w:rPr>
        <w:t>L’Italia delle sagre</w:t>
      </w:r>
    </w:p>
    <w:p w14:paraId="77358AF3" w14:textId="77777777" w:rsidR="00D2310F" w:rsidRPr="00806C7E" w:rsidRDefault="00000000" w:rsidP="00806C7E">
      <w:pPr>
        <w:pStyle w:val="Corpotesto"/>
        <w:ind w:right="38"/>
        <w:jc w:val="both"/>
      </w:pPr>
      <w:r w:rsidRPr="00806C7E">
        <w:rPr>
          <w:color w:val="231F20"/>
        </w:rPr>
        <w:t>Nel 2010 l’UNESCO ha attribuito la qualifica di bene culturale immateriale al pranzo gastronomico dei francesi. L’attenzione si è concentrata esclusivamente sulla tipologia e l’ordine delle portate, dall’aperitivo al dessert.</w:t>
      </w:r>
    </w:p>
    <w:p w14:paraId="5C208B81" w14:textId="77777777" w:rsidR="00D2310F" w:rsidRPr="00806C7E" w:rsidRDefault="00000000" w:rsidP="00806C7E">
      <w:pPr>
        <w:pStyle w:val="Corpotesto"/>
        <w:ind w:right="38"/>
        <w:jc w:val="both"/>
      </w:pPr>
      <w:r w:rsidRPr="00806C7E">
        <w:rPr>
          <w:color w:val="231F20"/>
        </w:rPr>
        <w:t>E in Italia? Gli anni settanta del secolo scorso hanno segnato la ripresa delle sagre, usanze affievolitesi con gli esiti del miracolo economico, con la modernizzazione e con lo spopolamento di aree rurali e centri minori. Sempre più di frequente queste feste a predominante vocazione gastronomica sono momenti di coesione della comunità attraverso eventi rivolti agli abitanti, così come a coloro che non vivono più in paese ma vi fanno ritorno per le vacanze, e vogliono ritrovare sapori e conoscenze di una volta.</w:t>
      </w:r>
    </w:p>
    <w:p w14:paraId="6794BE2F" w14:textId="77777777" w:rsidR="00D2310F" w:rsidRPr="00806C7E" w:rsidRDefault="00000000" w:rsidP="00806C7E">
      <w:pPr>
        <w:pStyle w:val="Corpotesto"/>
        <w:jc w:val="both"/>
      </w:pPr>
      <w:r w:rsidRPr="00806C7E">
        <w:rPr>
          <w:color w:val="231F20"/>
        </w:rPr>
        <w:t>Esse si rivolgono però anche a un turismo diffuso, proveniente anche da altre regioni o addirittura dall’estero. In ciascuno di questi casi vengono offerti e gustati piatti semplici che rappresentano la cucina italiana e che hanno un legame stretto con il territorio.</w:t>
      </w:r>
    </w:p>
    <w:p w14:paraId="5051079C" w14:textId="77777777" w:rsidR="00D2310F" w:rsidRPr="00806C7E" w:rsidRDefault="00000000" w:rsidP="00806C7E">
      <w:pPr>
        <w:pStyle w:val="Corpotesto"/>
        <w:ind w:right="112"/>
        <w:jc w:val="both"/>
      </w:pPr>
      <w:r w:rsidRPr="00806C7E">
        <w:rPr>
          <w:color w:val="231F20"/>
        </w:rPr>
        <w:t>Questi eventi costituiscono una risorsa complessa, anche commerciale. Al tempo stesso però sono percepiti e presentati come momenti antichi e importanti, ovvero tradizioni e dunque beni culturali immateriali capaci di imprimersi nella memoria.</w:t>
      </w:r>
    </w:p>
    <w:p w14:paraId="4F9DD326" w14:textId="77777777" w:rsidR="00D2310F" w:rsidRPr="00806C7E" w:rsidRDefault="00000000" w:rsidP="00806C7E">
      <w:pPr>
        <w:spacing w:before="60"/>
        <w:jc w:val="right"/>
        <w:rPr>
          <w:rFonts w:ascii="Times New Roman"/>
          <w:i/>
          <w:sz w:val="17"/>
        </w:rPr>
      </w:pPr>
      <w:r w:rsidRPr="00806C7E">
        <w:rPr>
          <w:rFonts w:ascii="Times New Roman"/>
          <w:color w:val="231F20"/>
          <w:sz w:val="17"/>
        </w:rPr>
        <w:t xml:space="preserve">Liberamente tratto da: </w:t>
      </w:r>
      <w:r w:rsidRPr="00806C7E">
        <w:rPr>
          <w:rFonts w:ascii="Times New Roman"/>
          <w:i/>
          <w:color w:val="231F20"/>
          <w:sz w:val="17"/>
        </w:rPr>
        <w:t>storicamente.org</w:t>
      </w:r>
    </w:p>
    <w:p w14:paraId="74BA2CB9" w14:textId="77777777" w:rsidR="00806C7E" w:rsidRDefault="00806C7E" w:rsidP="00806C7E"/>
    <w:p w14:paraId="25529FD5" w14:textId="77777777" w:rsidR="00D2310F" w:rsidRPr="00806C7E" w:rsidRDefault="00000000" w:rsidP="00806C7E">
      <w:pPr>
        <w:rPr>
          <w:b/>
          <w:sz w:val="20"/>
          <w:szCs w:val="20"/>
        </w:rPr>
      </w:pPr>
      <w:r w:rsidRPr="00806C7E">
        <w:rPr>
          <w:b/>
          <w:color w:val="B22432"/>
          <w:sz w:val="20"/>
          <w:szCs w:val="20"/>
        </w:rPr>
        <w:t>Quesiti</w:t>
      </w:r>
    </w:p>
    <w:p w14:paraId="6DCA7422" w14:textId="77777777" w:rsidR="00D2310F" w:rsidRPr="00806C7E" w:rsidRDefault="00000000" w:rsidP="00806C7E">
      <w:pPr>
        <w:pStyle w:val="Paragrafoelenco"/>
        <w:numPr>
          <w:ilvl w:val="0"/>
          <w:numId w:val="2"/>
        </w:numPr>
        <w:tabs>
          <w:tab w:val="left" w:pos="400"/>
        </w:tabs>
        <w:spacing w:before="0"/>
        <w:ind w:left="284" w:right="113"/>
        <w:jc w:val="both"/>
        <w:rPr>
          <w:b/>
          <w:bCs/>
          <w:sz w:val="20"/>
          <w:szCs w:val="20"/>
        </w:rPr>
      </w:pPr>
      <w:r w:rsidRPr="00806C7E">
        <w:rPr>
          <w:b/>
          <w:bCs/>
          <w:color w:val="231F20"/>
          <w:sz w:val="20"/>
          <w:szCs w:val="20"/>
        </w:rPr>
        <w:t>Quale bene immateriale italiano nell’ambito della cultura alimentare è inserito nell’elenco del Patrimonio dell’umanità dell’UNESCO?</w:t>
      </w:r>
    </w:p>
    <w:p w14:paraId="0AD640AE" w14:textId="77777777" w:rsidR="00D2310F" w:rsidRPr="00806C7E" w:rsidRDefault="00000000" w:rsidP="00806C7E">
      <w:pPr>
        <w:pStyle w:val="Paragrafoelenco"/>
        <w:numPr>
          <w:ilvl w:val="0"/>
          <w:numId w:val="2"/>
        </w:numPr>
        <w:tabs>
          <w:tab w:val="left" w:pos="400"/>
        </w:tabs>
        <w:spacing w:before="0"/>
        <w:ind w:left="284"/>
        <w:rPr>
          <w:b/>
          <w:bCs/>
          <w:sz w:val="20"/>
          <w:szCs w:val="20"/>
        </w:rPr>
      </w:pPr>
      <w:r w:rsidRPr="00806C7E">
        <w:rPr>
          <w:b/>
          <w:bCs/>
          <w:color w:val="231F20"/>
          <w:sz w:val="20"/>
          <w:szCs w:val="20"/>
        </w:rPr>
        <w:t>Quali sono i “valori” delle sagre per la comunità organizzatrice?</w:t>
      </w:r>
    </w:p>
    <w:p w14:paraId="587BFE4B" w14:textId="77777777" w:rsidR="00806C7E" w:rsidRDefault="00806C7E" w:rsidP="00806C7E"/>
    <w:p w14:paraId="27D76E18" w14:textId="77777777" w:rsidR="00806C7E" w:rsidRPr="00806C7E" w:rsidRDefault="00806C7E" w:rsidP="00806C7E"/>
    <w:p w14:paraId="0EA7694F" w14:textId="77777777" w:rsidR="00806C7E" w:rsidRPr="00806C7E" w:rsidRDefault="00806C7E" w:rsidP="00806C7E">
      <w:pPr>
        <w:pStyle w:val="Titolo1"/>
        <w:tabs>
          <w:tab w:val="left" w:pos="513"/>
        </w:tabs>
        <w:ind w:left="0" w:firstLine="0"/>
        <w:jc w:val="left"/>
      </w:pPr>
      <w:r>
        <w:rPr>
          <w:rFonts w:ascii="Panton-ExtraBold"/>
          <w:color w:val="B22432"/>
          <w:position w:val="-3"/>
          <w:sz w:val="34"/>
        </w:rPr>
        <w:t>B</w:t>
      </w:r>
      <w:r w:rsidRPr="00806C7E">
        <w:rPr>
          <w:rFonts w:ascii="Panton-ExtraBold"/>
          <w:color w:val="B22432"/>
          <w:position w:val="-3"/>
          <w:sz w:val="34"/>
        </w:rPr>
        <w:t xml:space="preserve"> </w:t>
      </w:r>
      <w:r w:rsidRPr="00806C7E">
        <w:rPr>
          <w:color w:val="B22432"/>
        </w:rPr>
        <w:t>PADRONANZA DELLE CONOSCENZE</w:t>
      </w:r>
    </w:p>
    <w:p w14:paraId="477FC654" w14:textId="77777777" w:rsidR="00D2310F" w:rsidRPr="00806C7E" w:rsidRDefault="00000000" w:rsidP="00806C7E">
      <w:pPr>
        <w:rPr>
          <w:sz w:val="20"/>
        </w:rPr>
      </w:pPr>
      <w:r w:rsidRPr="00806C7E">
        <w:rPr>
          <w:color w:val="231F20"/>
          <w:sz w:val="20"/>
        </w:rPr>
        <w:t>Gli eventi enogastronomici sono un attrattore per il territorio e un punto di forza per le imprese ricettive.</w:t>
      </w:r>
    </w:p>
    <w:p w14:paraId="0BE85B10" w14:textId="77777777" w:rsidR="00D2310F" w:rsidRPr="00806C7E" w:rsidRDefault="00000000" w:rsidP="00806C7E">
      <w:pPr>
        <w:pStyle w:val="Paragrafoelenco"/>
        <w:numPr>
          <w:ilvl w:val="0"/>
          <w:numId w:val="5"/>
        </w:numPr>
        <w:tabs>
          <w:tab w:val="left" w:pos="400"/>
        </w:tabs>
        <w:ind w:left="284" w:hanging="284"/>
        <w:rPr>
          <w:b/>
          <w:bCs/>
          <w:sz w:val="20"/>
        </w:rPr>
      </w:pPr>
      <w:r w:rsidRPr="00806C7E">
        <w:rPr>
          <w:b/>
          <w:bCs/>
          <w:color w:val="231F20"/>
          <w:sz w:val="20"/>
        </w:rPr>
        <w:t>Elabora un testo di 30 righe su questo tema. Integra con alcune tue esperienze.</w:t>
      </w:r>
    </w:p>
    <w:p w14:paraId="6BFA206B" w14:textId="77777777" w:rsidR="00D2310F" w:rsidRPr="00806C7E" w:rsidRDefault="00000000" w:rsidP="00806C7E">
      <w:pPr>
        <w:pStyle w:val="Paragrafoelenco"/>
        <w:numPr>
          <w:ilvl w:val="0"/>
          <w:numId w:val="5"/>
        </w:numPr>
        <w:tabs>
          <w:tab w:val="left" w:pos="400"/>
        </w:tabs>
        <w:ind w:left="284" w:right="113" w:hanging="284"/>
        <w:jc w:val="both"/>
        <w:rPr>
          <w:b/>
          <w:bCs/>
          <w:sz w:val="20"/>
        </w:rPr>
      </w:pPr>
      <w:r w:rsidRPr="00806C7E">
        <w:rPr>
          <w:b/>
          <w:color w:val="FFFFFF"/>
          <w:sz w:val="17"/>
          <w:shd w:val="clear" w:color="auto" w:fill="00A7D7"/>
        </w:rPr>
        <w:t>IN GRUPPO</w:t>
      </w:r>
      <w:r w:rsidRPr="00806C7E">
        <w:rPr>
          <w:b/>
          <w:color w:val="FFFFFF"/>
          <w:sz w:val="17"/>
        </w:rPr>
        <w:t xml:space="preserve"> </w:t>
      </w:r>
      <w:r w:rsidRPr="00806C7E">
        <w:rPr>
          <w:b/>
          <w:bCs/>
          <w:color w:val="231F20"/>
          <w:sz w:val="20"/>
        </w:rPr>
        <w:t xml:space="preserve">Ricercate le informazioni per approfondire questo tema: </w:t>
      </w:r>
      <w:r w:rsidRPr="00806C7E">
        <w:rPr>
          <w:b/>
          <w:bCs/>
          <w:i/>
          <w:color w:val="231F20"/>
          <w:sz w:val="20"/>
        </w:rPr>
        <w:t>Gli eventi enogastronomici</w:t>
      </w:r>
      <w:r w:rsidR="00806C7E">
        <w:rPr>
          <w:b/>
          <w:bCs/>
          <w:i/>
          <w:color w:val="231F20"/>
          <w:sz w:val="20"/>
        </w:rPr>
        <w:t xml:space="preserve"> </w:t>
      </w:r>
      <w:r w:rsidRPr="00806C7E">
        <w:rPr>
          <w:b/>
          <w:bCs/>
          <w:i/>
          <w:color w:val="231F20"/>
          <w:sz w:val="20"/>
        </w:rPr>
        <w:t>dall’inizio del Novecento ai giorni nostri</w:t>
      </w:r>
      <w:r w:rsidRPr="00806C7E">
        <w:rPr>
          <w:b/>
          <w:bCs/>
          <w:color w:val="231F20"/>
          <w:sz w:val="20"/>
        </w:rPr>
        <w:t>. Evoluzione e prospettive future. Elaborate un testo di 20</w:t>
      </w:r>
      <w:r w:rsidR="00806C7E">
        <w:rPr>
          <w:b/>
          <w:bCs/>
          <w:color w:val="231F20"/>
          <w:sz w:val="20"/>
        </w:rPr>
        <w:t xml:space="preserve"> </w:t>
      </w:r>
      <w:r w:rsidRPr="00806C7E">
        <w:rPr>
          <w:b/>
          <w:bCs/>
          <w:color w:val="231F20"/>
          <w:sz w:val="20"/>
        </w:rPr>
        <w:t>righe.</w:t>
      </w:r>
    </w:p>
    <w:p w14:paraId="75BA9E22" w14:textId="77777777" w:rsidR="00806C7E" w:rsidRDefault="00806C7E" w:rsidP="00806C7E"/>
    <w:p w14:paraId="13516289" w14:textId="77777777" w:rsidR="00806C7E" w:rsidRPr="00806C7E" w:rsidRDefault="00806C7E" w:rsidP="00806C7E"/>
    <w:p w14:paraId="343DCFB4" w14:textId="77777777" w:rsidR="00D2310F" w:rsidRPr="00806C7E" w:rsidRDefault="00806C7E" w:rsidP="00806C7E">
      <w:pPr>
        <w:tabs>
          <w:tab w:val="left" w:pos="513"/>
          <w:tab w:val="left" w:pos="7938"/>
        </w:tabs>
        <w:rPr>
          <w:b/>
          <w:sz w:val="17"/>
        </w:rPr>
      </w:pPr>
      <w:r>
        <w:rPr>
          <w:rFonts w:ascii="Panton-ExtraBold"/>
          <w:color w:val="B22432"/>
          <w:position w:val="-3"/>
          <w:sz w:val="34"/>
        </w:rPr>
        <w:t>C</w:t>
      </w:r>
      <w:r w:rsidRPr="00806C7E">
        <w:rPr>
          <w:rFonts w:ascii="Panton-ExtraBold"/>
          <w:color w:val="B22432"/>
          <w:position w:val="-3"/>
          <w:sz w:val="34"/>
        </w:rPr>
        <w:t xml:space="preserve"> </w:t>
      </w:r>
      <w:r w:rsidRPr="00806C7E">
        <w:rPr>
          <w:rFonts w:ascii="Panton Bold"/>
          <w:b/>
          <w:color w:val="B22432"/>
        </w:rPr>
        <w:t>PADRONANZA</w:t>
      </w:r>
      <w:r>
        <w:rPr>
          <w:rFonts w:ascii="Panton Bold"/>
          <w:b/>
          <w:color w:val="B22432"/>
        </w:rPr>
        <w:t xml:space="preserve"> </w:t>
      </w:r>
      <w:r w:rsidRPr="00806C7E">
        <w:rPr>
          <w:rFonts w:ascii="Panton Bold"/>
          <w:b/>
          <w:color w:val="B22432"/>
        </w:rPr>
        <w:t>DELLE</w:t>
      </w:r>
      <w:r>
        <w:rPr>
          <w:rFonts w:ascii="Panton Bold"/>
          <w:b/>
          <w:color w:val="B22432"/>
        </w:rPr>
        <w:t xml:space="preserve"> </w:t>
      </w:r>
      <w:r w:rsidRPr="00806C7E">
        <w:rPr>
          <w:rFonts w:ascii="Panton Bold"/>
          <w:b/>
          <w:color w:val="B22432"/>
        </w:rPr>
        <w:t>COMPETENZE</w:t>
      </w:r>
      <w:r>
        <w:rPr>
          <w:rFonts w:ascii="Panton Bold"/>
          <w:b/>
          <w:color w:val="B22432"/>
        </w:rPr>
        <w:t xml:space="preserve"> </w:t>
      </w:r>
      <w:r w:rsidRPr="00806C7E">
        <w:rPr>
          <w:rFonts w:ascii="Panton Bold"/>
          <w:b/>
          <w:color w:val="B22432"/>
        </w:rPr>
        <w:t>TECNICO-PROFESSIONALI</w:t>
      </w:r>
      <w:r w:rsidRPr="00012E31">
        <w:rPr>
          <w:rFonts w:ascii="Panton Bold"/>
          <w:b/>
          <w:color w:val="B22432"/>
        </w:rPr>
        <w:tab/>
      </w:r>
      <w:r w:rsidRPr="00012E31">
        <w:rPr>
          <w:b/>
          <w:color w:val="FFFFFF"/>
          <w:w w:val="70"/>
          <w:position w:val="2"/>
          <w:sz w:val="17"/>
          <w:shd w:val="clear" w:color="auto" w:fill="434B51"/>
        </w:rPr>
        <w:t xml:space="preserve"> TIPOLOGIA B: CASO AZIENDALE</w:t>
      </w:r>
      <w:r>
        <w:rPr>
          <w:b/>
          <w:color w:val="FFFFFF"/>
          <w:w w:val="70"/>
          <w:position w:val="2"/>
          <w:sz w:val="17"/>
          <w:shd w:val="clear" w:color="auto" w:fill="434B51"/>
        </w:rPr>
        <w:t xml:space="preserve"> </w:t>
      </w:r>
    </w:p>
    <w:p w14:paraId="4255ED21" w14:textId="77777777" w:rsidR="00D2310F" w:rsidRPr="00806C7E" w:rsidRDefault="00000000" w:rsidP="00806C7E">
      <w:pPr>
        <w:pStyle w:val="Paragrafoelenco"/>
        <w:numPr>
          <w:ilvl w:val="0"/>
          <w:numId w:val="6"/>
        </w:numPr>
        <w:tabs>
          <w:tab w:val="left" w:pos="400"/>
        </w:tabs>
        <w:ind w:left="284" w:hanging="284"/>
        <w:jc w:val="both"/>
        <w:rPr>
          <w:b/>
          <w:bCs/>
          <w:sz w:val="20"/>
        </w:rPr>
      </w:pPr>
      <w:r w:rsidRPr="00806C7E">
        <w:rPr>
          <w:b/>
          <w:bCs/>
          <w:color w:val="231F20"/>
          <w:sz w:val="20"/>
        </w:rPr>
        <w:t>Risolvi il seguente caso aziendale.</w:t>
      </w:r>
    </w:p>
    <w:p w14:paraId="7576E26D" w14:textId="77777777" w:rsidR="00D2310F" w:rsidRPr="00806C7E" w:rsidRDefault="00000000" w:rsidP="00806C7E">
      <w:pPr>
        <w:ind w:left="284"/>
        <w:jc w:val="both"/>
        <w:rPr>
          <w:sz w:val="20"/>
        </w:rPr>
      </w:pPr>
      <w:r w:rsidRPr="00806C7E">
        <w:rPr>
          <w:color w:val="231F20"/>
          <w:sz w:val="20"/>
        </w:rPr>
        <w:t>Sei l’Event Manager di un hotel**** del tuo territorio.</w:t>
      </w:r>
    </w:p>
    <w:p w14:paraId="6CD96ED3" w14:textId="77777777" w:rsidR="00D2310F" w:rsidRPr="00806C7E" w:rsidRDefault="00000000" w:rsidP="00806C7E">
      <w:pPr>
        <w:ind w:left="284"/>
        <w:jc w:val="both"/>
        <w:rPr>
          <w:sz w:val="20"/>
        </w:rPr>
      </w:pPr>
      <w:r w:rsidRPr="00806C7E">
        <w:rPr>
          <w:color w:val="231F20"/>
          <w:sz w:val="20"/>
        </w:rPr>
        <w:t>L’Associazione Slow Food regionale chiede la collaborazione per un evento enogastronomico che valorizzi il prodotto tipico del territorio e dell’attuale stagione.</w:t>
      </w:r>
    </w:p>
    <w:p w14:paraId="6C7D7EF9" w14:textId="77777777" w:rsidR="00D2310F" w:rsidRPr="00806C7E" w:rsidRDefault="00000000" w:rsidP="00806C7E">
      <w:pPr>
        <w:pStyle w:val="Paragrafoelenco"/>
        <w:numPr>
          <w:ilvl w:val="0"/>
          <w:numId w:val="6"/>
        </w:numPr>
        <w:tabs>
          <w:tab w:val="left" w:pos="400"/>
        </w:tabs>
        <w:spacing w:before="60"/>
        <w:ind w:left="284" w:right="111" w:hanging="284"/>
        <w:jc w:val="both"/>
        <w:rPr>
          <w:b/>
          <w:bCs/>
          <w:sz w:val="20"/>
        </w:rPr>
      </w:pPr>
      <w:r w:rsidRPr="00806C7E">
        <w:rPr>
          <w:b/>
          <w:bCs/>
          <w:color w:val="231F20"/>
          <w:sz w:val="20"/>
        </w:rPr>
        <w:t>Individua il prodotto stagionale che sarà il focus dell’evento e almeno un piatto che lo valorizzi al meglio. Motiva le scelte.</w:t>
      </w:r>
    </w:p>
    <w:p w14:paraId="257D0D12" w14:textId="77777777" w:rsidR="00D2310F" w:rsidRPr="00806C7E" w:rsidRDefault="00000000" w:rsidP="00806C7E">
      <w:pPr>
        <w:pStyle w:val="Paragrafoelenco"/>
        <w:numPr>
          <w:ilvl w:val="0"/>
          <w:numId w:val="6"/>
        </w:numPr>
        <w:tabs>
          <w:tab w:val="left" w:pos="400"/>
        </w:tabs>
        <w:spacing w:before="60"/>
        <w:ind w:left="284" w:right="115" w:hanging="284"/>
        <w:jc w:val="both"/>
        <w:rPr>
          <w:b/>
          <w:bCs/>
          <w:sz w:val="20"/>
        </w:rPr>
      </w:pPr>
      <w:r w:rsidRPr="00806C7E">
        <w:rPr>
          <w:b/>
          <w:bCs/>
          <w:color w:val="231F20"/>
          <w:sz w:val="20"/>
        </w:rPr>
        <w:t>Elabora una tabella per rappresentare le tue scelte relativamente alla fase delle 4W (where, when, what e who) per l’organizzazione dell’evento.</w:t>
      </w:r>
    </w:p>
    <w:p w14:paraId="496B33B2" w14:textId="77777777" w:rsidR="00D2310F" w:rsidRPr="00806C7E" w:rsidRDefault="00000000" w:rsidP="00806C7E">
      <w:pPr>
        <w:pStyle w:val="Paragrafoelenco"/>
        <w:numPr>
          <w:ilvl w:val="0"/>
          <w:numId w:val="6"/>
        </w:numPr>
        <w:tabs>
          <w:tab w:val="left" w:pos="400"/>
        </w:tabs>
        <w:spacing w:before="60"/>
        <w:ind w:left="284" w:hanging="284"/>
        <w:jc w:val="both"/>
        <w:rPr>
          <w:b/>
          <w:bCs/>
          <w:sz w:val="20"/>
        </w:rPr>
      </w:pPr>
      <w:r w:rsidRPr="00806C7E">
        <w:rPr>
          <w:b/>
          <w:bCs/>
          <w:color w:val="231F20"/>
          <w:sz w:val="20"/>
        </w:rPr>
        <w:t>Elabora una presentazione multimediale da presentare all’Associazione Slow Food.</w:t>
      </w:r>
    </w:p>
    <w:p w14:paraId="30AB0A6F" w14:textId="77777777" w:rsidR="00D2310F" w:rsidRDefault="00D2310F" w:rsidP="00806C7E"/>
    <w:p w14:paraId="2CBC04D7" w14:textId="77777777" w:rsidR="00806C7E" w:rsidRPr="00806C7E" w:rsidRDefault="00806C7E" w:rsidP="00806C7E"/>
    <w:p w14:paraId="44126EA4" w14:textId="77777777" w:rsidR="00D2310F" w:rsidRPr="00806C7E" w:rsidRDefault="00000000" w:rsidP="00806C7E">
      <w:pPr>
        <w:pStyle w:val="Titolo2"/>
        <w:spacing w:before="0"/>
        <w:ind w:left="0"/>
      </w:pPr>
      <w:r w:rsidRPr="00806C7E">
        <w:rPr>
          <w:color w:val="0080A8"/>
        </w:rPr>
        <w:t>SPUNTI PER I COLLEGAMENTI</w:t>
      </w:r>
    </w:p>
    <w:p w14:paraId="122B6ECF" w14:textId="77777777" w:rsidR="00D2310F" w:rsidRPr="00806C7E" w:rsidRDefault="00000000" w:rsidP="00806C7E">
      <w:pPr>
        <w:ind w:right="161"/>
        <w:rPr>
          <w:sz w:val="18"/>
        </w:rPr>
      </w:pPr>
      <w:r w:rsidRPr="00806C7E">
        <w:rPr>
          <w:color w:val="007D59"/>
          <w:sz w:val="18"/>
        </w:rPr>
        <w:t xml:space="preserve">Diritto e tecniche amministrative </w:t>
      </w:r>
      <w:r w:rsidRPr="00806C7E">
        <w:rPr>
          <w:color w:val="231F20"/>
          <w:sz w:val="18"/>
        </w:rPr>
        <w:t>Calcolo del prezzo di vendita della partecipazione all’evento</w:t>
      </w:r>
    </w:p>
    <w:p w14:paraId="2746BDE3" w14:textId="77777777" w:rsidR="00D2310F" w:rsidRPr="00806C7E" w:rsidRDefault="00000000" w:rsidP="00806C7E">
      <w:pPr>
        <w:rPr>
          <w:sz w:val="18"/>
        </w:rPr>
      </w:pPr>
      <w:r w:rsidRPr="00806C7E">
        <w:rPr>
          <w:color w:val="007D59"/>
          <w:sz w:val="18"/>
        </w:rPr>
        <w:t>Scienza e cultura dell’alimentazione</w:t>
      </w:r>
      <w:r w:rsidR="00806C7E">
        <w:rPr>
          <w:sz w:val="18"/>
        </w:rPr>
        <w:t xml:space="preserve"> </w:t>
      </w:r>
      <w:r w:rsidRPr="00806C7E">
        <w:rPr>
          <w:color w:val="231F20"/>
          <w:sz w:val="18"/>
        </w:rPr>
        <w:t>La scienza e la cultura dell’alimentazione nei prodotti agricoli del territorio</w:t>
      </w:r>
    </w:p>
    <w:p w14:paraId="5FEF7A44" w14:textId="77777777" w:rsidR="00D2310F" w:rsidRDefault="00000000" w:rsidP="00806C7E">
      <w:pPr>
        <w:ind w:right="-7"/>
        <w:rPr>
          <w:color w:val="231F20"/>
          <w:sz w:val="18"/>
        </w:rPr>
      </w:pPr>
      <w:r w:rsidRPr="00806C7E">
        <w:rPr>
          <w:color w:val="007D59"/>
          <w:sz w:val="18"/>
        </w:rPr>
        <w:t xml:space="preserve">Tecniche di relazione e comunicazione </w:t>
      </w:r>
      <w:r w:rsidRPr="00806C7E">
        <w:rPr>
          <w:color w:val="231F20"/>
          <w:sz w:val="18"/>
        </w:rPr>
        <w:t>La comunicazione dell’evento. Quali strategie?</w:t>
      </w:r>
    </w:p>
    <w:p w14:paraId="01326384" w14:textId="77777777" w:rsidR="00806C7E" w:rsidRDefault="00806C7E">
      <w:pPr>
        <w:rPr>
          <w:color w:val="231F20"/>
          <w:sz w:val="18"/>
        </w:rPr>
      </w:pPr>
      <w:r>
        <w:rPr>
          <w:color w:val="231F20"/>
          <w:sz w:val="18"/>
        </w:rPr>
        <w:br w:type="page"/>
      </w:r>
    </w:p>
    <w:p w14:paraId="05206625" w14:textId="77777777" w:rsidR="00806C7E" w:rsidRDefault="00806C7E" w:rsidP="00806C7E">
      <w:pPr>
        <w:rPr>
          <w:color w:val="231F20"/>
          <w:sz w:val="18"/>
        </w:rPr>
      </w:pPr>
    </w:p>
    <w:p w14:paraId="46FB4CD8" w14:textId="77777777" w:rsidR="00806C7E" w:rsidRPr="002B386A" w:rsidRDefault="00806C7E" w:rsidP="00806C7E">
      <w:pPr>
        <w:pStyle w:val="Paragrafoelenco"/>
        <w:spacing w:after="120"/>
        <w:ind w:left="0" w:firstLine="0"/>
        <w:rPr>
          <w:sz w:val="20"/>
          <w:szCs w:val="20"/>
        </w:rPr>
      </w:pPr>
      <w:r w:rsidRPr="002B386A">
        <w:rPr>
          <w:b/>
          <w:sz w:val="20"/>
          <w:szCs w:val="20"/>
        </w:rPr>
        <w:t>Griglia di valutazione</w:t>
      </w:r>
      <w:r w:rsidRPr="002B386A">
        <w:rPr>
          <w:sz w:val="20"/>
          <w:szCs w:val="20"/>
        </w:rPr>
        <w:t xml:space="preserve"> Valuta il tuo lavoro.</w:t>
      </w:r>
    </w:p>
    <w:tbl>
      <w:tblPr>
        <w:tblStyle w:val="Grigliatabella"/>
        <w:tblW w:w="0" w:type="auto"/>
        <w:tblInd w:w="108" w:type="dxa"/>
        <w:tblLook w:val="04A0" w:firstRow="1" w:lastRow="0" w:firstColumn="1" w:lastColumn="0" w:noHBand="0" w:noVBand="1"/>
      </w:tblPr>
      <w:tblGrid>
        <w:gridCol w:w="7117"/>
        <w:gridCol w:w="1194"/>
        <w:gridCol w:w="1194"/>
      </w:tblGrid>
      <w:tr w:rsidR="00806C7E" w:rsidRPr="002B386A" w14:paraId="38332363" w14:textId="77777777" w:rsidTr="00E12AD0">
        <w:tc>
          <w:tcPr>
            <w:tcW w:w="7117" w:type="dxa"/>
            <w:vAlign w:val="center"/>
          </w:tcPr>
          <w:p w14:paraId="31BFD0AC" w14:textId="77777777" w:rsidR="00806C7E" w:rsidRPr="002B386A" w:rsidRDefault="00806C7E" w:rsidP="00E12AD0">
            <w:pPr>
              <w:ind w:left="284"/>
              <w:jc w:val="center"/>
              <w:rPr>
                <w:b/>
                <w:sz w:val="20"/>
                <w:szCs w:val="20"/>
              </w:rPr>
            </w:pPr>
            <w:r w:rsidRPr="002B386A">
              <w:rPr>
                <w:b/>
                <w:sz w:val="20"/>
                <w:szCs w:val="20"/>
              </w:rPr>
              <w:t>Indicatori</w:t>
            </w:r>
          </w:p>
        </w:tc>
        <w:tc>
          <w:tcPr>
            <w:tcW w:w="1194" w:type="dxa"/>
            <w:vAlign w:val="center"/>
          </w:tcPr>
          <w:p w14:paraId="26B514AD" w14:textId="77777777" w:rsidR="00806C7E" w:rsidRPr="002B386A" w:rsidRDefault="00806C7E" w:rsidP="00E12AD0">
            <w:pPr>
              <w:jc w:val="center"/>
              <w:rPr>
                <w:b/>
                <w:sz w:val="20"/>
                <w:szCs w:val="20"/>
              </w:rPr>
            </w:pPr>
            <w:r w:rsidRPr="002B386A">
              <w:rPr>
                <w:b/>
                <w:sz w:val="20"/>
                <w:szCs w:val="20"/>
              </w:rPr>
              <w:t>Punteggio max</w:t>
            </w:r>
          </w:p>
        </w:tc>
        <w:tc>
          <w:tcPr>
            <w:tcW w:w="1194" w:type="dxa"/>
            <w:vAlign w:val="center"/>
          </w:tcPr>
          <w:p w14:paraId="0BE7018D" w14:textId="77777777" w:rsidR="00806C7E" w:rsidRPr="002B386A" w:rsidRDefault="00806C7E" w:rsidP="00E12AD0">
            <w:pPr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2B386A">
              <w:rPr>
                <w:b/>
                <w:sz w:val="20"/>
                <w:szCs w:val="20"/>
              </w:rPr>
              <w:t>Punteggio attribuito</w:t>
            </w:r>
          </w:p>
        </w:tc>
      </w:tr>
      <w:tr w:rsidR="00806C7E" w:rsidRPr="002B386A" w14:paraId="00FE375C" w14:textId="77777777" w:rsidTr="00E12AD0">
        <w:trPr>
          <w:trHeight w:val="227"/>
        </w:trPr>
        <w:tc>
          <w:tcPr>
            <w:tcW w:w="7117" w:type="dxa"/>
            <w:vAlign w:val="center"/>
          </w:tcPr>
          <w:p w14:paraId="1CE16A67" w14:textId="77777777" w:rsidR="00806C7E" w:rsidRPr="002B386A" w:rsidRDefault="00806C7E" w:rsidP="00E12AD0">
            <w:pPr>
              <w:ind w:left="33" w:firstLine="0"/>
              <w:rPr>
                <w:sz w:val="18"/>
                <w:szCs w:val="18"/>
              </w:rPr>
            </w:pPr>
            <w:r w:rsidRPr="002B386A">
              <w:rPr>
                <w:sz w:val="18"/>
                <w:szCs w:val="18"/>
              </w:rPr>
              <w:t>Comprensione del testo</w:t>
            </w:r>
          </w:p>
        </w:tc>
        <w:tc>
          <w:tcPr>
            <w:tcW w:w="1194" w:type="dxa"/>
            <w:vAlign w:val="center"/>
          </w:tcPr>
          <w:p w14:paraId="0EBBB84E" w14:textId="77777777" w:rsidR="00806C7E" w:rsidRPr="002B386A" w:rsidRDefault="00806C7E" w:rsidP="00E12AD0">
            <w:pPr>
              <w:jc w:val="center"/>
              <w:rPr>
                <w:sz w:val="18"/>
                <w:szCs w:val="18"/>
              </w:rPr>
            </w:pPr>
            <w:r w:rsidRPr="002B386A">
              <w:rPr>
                <w:sz w:val="18"/>
                <w:szCs w:val="18"/>
              </w:rPr>
              <w:t>3</w:t>
            </w:r>
          </w:p>
        </w:tc>
        <w:tc>
          <w:tcPr>
            <w:tcW w:w="1194" w:type="dxa"/>
            <w:vAlign w:val="center"/>
          </w:tcPr>
          <w:p w14:paraId="529A355E" w14:textId="77777777" w:rsidR="00806C7E" w:rsidRPr="002B386A" w:rsidRDefault="00806C7E" w:rsidP="00E12AD0">
            <w:pPr>
              <w:rPr>
                <w:sz w:val="18"/>
                <w:szCs w:val="18"/>
              </w:rPr>
            </w:pPr>
          </w:p>
        </w:tc>
      </w:tr>
      <w:tr w:rsidR="00806C7E" w:rsidRPr="002B386A" w14:paraId="40D0D6CD" w14:textId="77777777" w:rsidTr="00E12AD0">
        <w:trPr>
          <w:trHeight w:val="227"/>
        </w:trPr>
        <w:tc>
          <w:tcPr>
            <w:tcW w:w="7117" w:type="dxa"/>
            <w:vAlign w:val="center"/>
          </w:tcPr>
          <w:p w14:paraId="339E8097" w14:textId="77777777" w:rsidR="00806C7E" w:rsidRPr="002B386A" w:rsidRDefault="00806C7E" w:rsidP="00E12AD0">
            <w:pPr>
              <w:ind w:left="33" w:firstLine="0"/>
              <w:rPr>
                <w:sz w:val="18"/>
                <w:szCs w:val="18"/>
              </w:rPr>
            </w:pPr>
            <w:r w:rsidRPr="002B386A">
              <w:rPr>
                <w:sz w:val="18"/>
                <w:szCs w:val="18"/>
              </w:rPr>
              <w:t>Padronanza delle conoscenze</w:t>
            </w:r>
          </w:p>
        </w:tc>
        <w:tc>
          <w:tcPr>
            <w:tcW w:w="1194" w:type="dxa"/>
            <w:vAlign w:val="center"/>
          </w:tcPr>
          <w:p w14:paraId="62B7F539" w14:textId="77777777" w:rsidR="00806C7E" w:rsidRPr="002B386A" w:rsidRDefault="00806C7E" w:rsidP="00E12AD0">
            <w:pPr>
              <w:jc w:val="center"/>
              <w:rPr>
                <w:sz w:val="18"/>
                <w:szCs w:val="18"/>
              </w:rPr>
            </w:pPr>
            <w:r w:rsidRPr="002B386A">
              <w:rPr>
                <w:sz w:val="18"/>
                <w:szCs w:val="18"/>
              </w:rPr>
              <w:t>6</w:t>
            </w:r>
          </w:p>
        </w:tc>
        <w:tc>
          <w:tcPr>
            <w:tcW w:w="1194" w:type="dxa"/>
            <w:vAlign w:val="center"/>
          </w:tcPr>
          <w:p w14:paraId="46478547" w14:textId="77777777" w:rsidR="00806C7E" w:rsidRPr="002B386A" w:rsidRDefault="00806C7E" w:rsidP="00E12AD0">
            <w:pPr>
              <w:rPr>
                <w:sz w:val="18"/>
                <w:szCs w:val="18"/>
              </w:rPr>
            </w:pPr>
          </w:p>
        </w:tc>
      </w:tr>
      <w:tr w:rsidR="00806C7E" w:rsidRPr="002B386A" w14:paraId="35ABE22D" w14:textId="77777777" w:rsidTr="00E12AD0">
        <w:trPr>
          <w:trHeight w:val="227"/>
        </w:trPr>
        <w:tc>
          <w:tcPr>
            <w:tcW w:w="7117" w:type="dxa"/>
            <w:vAlign w:val="center"/>
          </w:tcPr>
          <w:p w14:paraId="26CD406E" w14:textId="77777777" w:rsidR="00806C7E" w:rsidRPr="002B386A" w:rsidRDefault="00806C7E" w:rsidP="00E12AD0">
            <w:pPr>
              <w:ind w:left="33" w:firstLine="0"/>
              <w:rPr>
                <w:sz w:val="18"/>
                <w:szCs w:val="18"/>
              </w:rPr>
            </w:pPr>
            <w:r w:rsidRPr="002B386A">
              <w:rPr>
                <w:sz w:val="18"/>
                <w:szCs w:val="18"/>
              </w:rPr>
              <w:t>Padronanza delle competenze tecnico-professionali</w:t>
            </w:r>
          </w:p>
        </w:tc>
        <w:tc>
          <w:tcPr>
            <w:tcW w:w="1194" w:type="dxa"/>
            <w:vAlign w:val="center"/>
          </w:tcPr>
          <w:p w14:paraId="2B2D7A27" w14:textId="77777777" w:rsidR="00806C7E" w:rsidRPr="002B386A" w:rsidRDefault="00806C7E" w:rsidP="00E12AD0">
            <w:pPr>
              <w:jc w:val="center"/>
              <w:rPr>
                <w:sz w:val="18"/>
                <w:szCs w:val="18"/>
              </w:rPr>
            </w:pPr>
            <w:r w:rsidRPr="002B386A">
              <w:rPr>
                <w:sz w:val="18"/>
                <w:szCs w:val="18"/>
              </w:rPr>
              <w:t>8</w:t>
            </w:r>
          </w:p>
        </w:tc>
        <w:tc>
          <w:tcPr>
            <w:tcW w:w="1194" w:type="dxa"/>
            <w:vAlign w:val="center"/>
          </w:tcPr>
          <w:p w14:paraId="0AB3FADF" w14:textId="77777777" w:rsidR="00806C7E" w:rsidRPr="002B386A" w:rsidRDefault="00806C7E" w:rsidP="00E12AD0">
            <w:pPr>
              <w:rPr>
                <w:sz w:val="18"/>
                <w:szCs w:val="18"/>
              </w:rPr>
            </w:pPr>
          </w:p>
        </w:tc>
      </w:tr>
      <w:tr w:rsidR="00806C7E" w:rsidRPr="002B386A" w14:paraId="33954046" w14:textId="77777777" w:rsidTr="00E12AD0">
        <w:trPr>
          <w:trHeight w:val="227"/>
        </w:trPr>
        <w:tc>
          <w:tcPr>
            <w:tcW w:w="7117" w:type="dxa"/>
            <w:vAlign w:val="center"/>
          </w:tcPr>
          <w:p w14:paraId="1E10B5C9" w14:textId="77777777" w:rsidR="00806C7E" w:rsidRPr="002B386A" w:rsidRDefault="00806C7E" w:rsidP="00E12AD0">
            <w:pPr>
              <w:ind w:left="33" w:firstLine="0"/>
              <w:rPr>
                <w:sz w:val="18"/>
                <w:szCs w:val="18"/>
              </w:rPr>
            </w:pPr>
            <w:r w:rsidRPr="002B386A">
              <w:rPr>
                <w:bCs/>
                <w:sz w:val="18"/>
                <w:szCs w:val="18"/>
              </w:rPr>
              <w:t>Padronanza del linguaggio specifico di pertinenza del settore professionale</w:t>
            </w:r>
          </w:p>
        </w:tc>
        <w:tc>
          <w:tcPr>
            <w:tcW w:w="1194" w:type="dxa"/>
            <w:vAlign w:val="center"/>
          </w:tcPr>
          <w:p w14:paraId="021AA6E8" w14:textId="77777777" w:rsidR="00806C7E" w:rsidRPr="002B386A" w:rsidRDefault="00806C7E" w:rsidP="00E12AD0">
            <w:pPr>
              <w:jc w:val="center"/>
              <w:rPr>
                <w:sz w:val="18"/>
                <w:szCs w:val="18"/>
              </w:rPr>
            </w:pPr>
            <w:r w:rsidRPr="002B386A">
              <w:rPr>
                <w:sz w:val="18"/>
                <w:szCs w:val="18"/>
              </w:rPr>
              <w:t>3</w:t>
            </w:r>
          </w:p>
        </w:tc>
        <w:tc>
          <w:tcPr>
            <w:tcW w:w="1194" w:type="dxa"/>
            <w:vAlign w:val="center"/>
          </w:tcPr>
          <w:p w14:paraId="5381BF50" w14:textId="77777777" w:rsidR="00806C7E" w:rsidRPr="002B386A" w:rsidRDefault="00806C7E" w:rsidP="00E12AD0">
            <w:pPr>
              <w:rPr>
                <w:sz w:val="18"/>
                <w:szCs w:val="18"/>
              </w:rPr>
            </w:pPr>
          </w:p>
        </w:tc>
      </w:tr>
      <w:tr w:rsidR="00806C7E" w:rsidRPr="002B386A" w14:paraId="47C315C6" w14:textId="77777777" w:rsidTr="00E12AD0">
        <w:trPr>
          <w:trHeight w:val="227"/>
        </w:trPr>
        <w:tc>
          <w:tcPr>
            <w:tcW w:w="7117" w:type="dxa"/>
            <w:vAlign w:val="center"/>
          </w:tcPr>
          <w:p w14:paraId="7FCF9099" w14:textId="77777777" w:rsidR="00806C7E" w:rsidRPr="002B386A" w:rsidRDefault="00806C7E" w:rsidP="00E12AD0">
            <w:pPr>
              <w:ind w:left="33" w:firstLine="0"/>
              <w:rPr>
                <w:b/>
                <w:bCs/>
                <w:sz w:val="18"/>
                <w:szCs w:val="18"/>
              </w:rPr>
            </w:pPr>
            <w:r w:rsidRPr="002B386A">
              <w:rPr>
                <w:b/>
                <w:bCs/>
                <w:sz w:val="18"/>
                <w:szCs w:val="18"/>
              </w:rPr>
              <w:t>Punteggio massimo totale</w:t>
            </w:r>
          </w:p>
        </w:tc>
        <w:tc>
          <w:tcPr>
            <w:tcW w:w="1194" w:type="dxa"/>
            <w:vAlign w:val="center"/>
          </w:tcPr>
          <w:p w14:paraId="58EB2F3F" w14:textId="77777777" w:rsidR="00806C7E" w:rsidRPr="002B386A" w:rsidRDefault="00806C7E" w:rsidP="00E12AD0">
            <w:pPr>
              <w:jc w:val="center"/>
              <w:rPr>
                <w:b/>
                <w:sz w:val="18"/>
                <w:szCs w:val="18"/>
              </w:rPr>
            </w:pPr>
            <w:r w:rsidRPr="002B386A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1194" w:type="dxa"/>
            <w:vAlign w:val="center"/>
          </w:tcPr>
          <w:p w14:paraId="518072DB" w14:textId="77777777" w:rsidR="00806C7E" w:rsidRPr="002B386A" w:rsidRDefault="00806C7E" w:rsidP="00E12AD0">
            <w:pPr>
              <w:rPr>
                <w:b/>
                <w:sz w:val="18"/>
                <w:szCs w:val="18"/>
              </w:rPr>
            </w:pPr>
          </w:p>
        </w:tc>
      </w:tr>
    </w:tbl>
    <w:p w14:paraId="22271B15" w14:textId="77777777" w:rsidR="00806C7E" w:rsidRPr="00012E31" w:rsidRDefault="00806C7E" w:rsidP="00806C7E">
      <w:pPr>
        <w:rPr>
          <w:sz w:val="18"/>
        </w:rPr>
      </w:pPr>
    </w:p>
    <w:p w14:paraId="5146B96A" w14:textId="77777777" w:rsidR="00806C7E" w:rsidRPr="00806C7E" w:rsidRDefault="00806C7E" w:rsidP="00806C7E">
      <w:pPr>
        <w:ind w:right="-7"/>
        <w:rPr>
          <w:sz w:val="18"/>
        </w:rPr>
      </w:pPr>
    </w:p>
    <w:sectPr w:rsidR="00806C7E" w:rsidRPr="00806C7E" w:rsidSect="00443F41">
      <w:headerReference w:type="default" r:id="rId7"/>
      <w:footerReference w:type="default" r:id="rId8"/>
      <w:type w:val="continuous"/>
      <w:pgSz w:w="11901" w:h="16840"/>
      <w:pgMar w:top="902" w:right="902" w:bottom="902" w:left="90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5D1E22" w14:textId="77777777" w:rsidR="00443F41" w:rsidRDefault="00443F41" w:rsidP="00806C7E">
      <w:r>
        <w:separator/>
      </w:r>
    </w:p>
  </w:endnote>
  <w:endnote w:type="continuationSeparator" w:id="0">
    <w:p w14:paraId="66A859EA" w14:textId="77777777" w:rsidR="00443F41" w:rsidRDefault="00443F41" w:rsidP="00806C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Panton-ExtraBold">
    <w:altName w:val="Calibri"/>
    <w:panose1 w:val="00000000000000000000"/>
    <w:charset w:val="4D"/>
    <w:family w:val="auto"/>
    <w:notTrueType/>
    <w:pitch w:val="variable"/>
    <w:sig w:usb0="00000007" w:usb1="00000001" w:usb2="00000000" w:usb3="00000000" w:csb0="00000097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nton Bold">
    <w:altName w:val="Calibri"/>
    <w:panose1 w:val="00000000000000000000"/>
    <w:charset w:val="4D"/>
    <w:family w:val="auto"/>
    <w:notTrueType/>
    <w:pitch w:val="variable"/>
    <w:sig w:usb0="00000007" w:usb1="00000001" w:usb2="00000000" w:usb3="00000000" w:csb0="00000097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3908D" w14:textId="77777777" w:rsidR="00806C7E" w:rsidRPr="00806C7E" w:rsidRDefault="00806C7E" w:rsidP="00806C7E">
    <w:pPr>
      <w:pStyle w:val="Pidipagina"/>
      <w:jc w:val="center"/>
      <w:rPr>
        <w:rFonts w:ascii="Helvetica" w:hAnsi="Helvetica"/>
        <w:color w:val="000000"/>
        <w:sz w:val="18"/>
        <w:szCs w:val="18"/>
      </w:rPr>
    </w:pPr>
    <w:r w:rsidRPr="00C71577">
      <w:rPr>
        <w:rFonts w:ascii="Helvetica" w:hAnsi="Helvetica"/>
        <w:color w:val="000000"/>
        <w:sz w:val="18"/>
        <w:szCs w:val="18"/>
      </w:rPr>
      <w:t>Monica Mainardi, </w:t>
    </w:r>
    <w:r w:rsidRPr="00C71577">
      <w:rPr>
        <w:rFonts w:ascii="Helvetica" w:hAnsi="Helvetica"/>
        <w:i/>
        <w:iCs/>
        <w:color w:val="000000"/>
        <w:sz w:val="18"/>
        <w:szCs w:val="18"/>
      </w:rPr>
      <w:t>Accoglienza Green</w:t>
    </w:r>
    <w:r w:rsidRPr="00C71577">
      <w:rPr>
        <w:rFonts w:ascii="Helvetica" w:hAnsi="Helvetica"/>
        <w:color w:val="000000"/>
        <w:sz w:val="18"/>
        <w:szCs w:val="18"/>
      </w:rPr>
      <w:t> © Editore Ulrico Hoepli,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9CCC9C" w14:textId="77777777" w:rsidR="00443F41" w:rsidRDefault="00443F41" w:rsidP="00806C7E">
      <w:r>
        <w:separator/>
      </w:r>
    </w:p>
  </w:footnote>
  <w:footnote w:type="continuationSeparator" w:id="0">
    <w:p w14:paraId="75F0B67D" w14:textId="77777777" w:rsidR="00443F41" w:rsidRDefault="00443F41" w:rsidP="00806C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A7B67" w14:textId="77777777" w:rsidR="00A43D67" w:rsidRDefault="00A43D6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069E5"/>
    <w:multiLevelType w:val="hybridMultilevel"/>
    <w:tmpl w:val="78F01786"/>
    <w:lvl w:ilvl="0" w:tplc="F450388E">
      <w:start w:val="2"/>
      <w:numFmt w:val="upperLetter"/>
      <w:lvlText w:val="%1"/>
      <w:lvlJc w:val="left"/>
      <w:pPr>
        <w:ind w:left="512" w:hanging="396"/>
        <w:jc w:val="left"/>
      </w:pPr>
      <w:rPr>
        <w:rFonts w:ascii="Panton-ExtraBold" w:eastAsia="Panton-ExtraBold" w:hAnsi="Panton-ExtraBold" w:cs="Panton-ExtraBold" w:hint="default"/>
        <w:b/>
        <w:bCs/>
        <w:i w:val="0"/>
        <w:iCs w:val="0"/>
        <w:color w:val="B22432"/>
        <w:w w:val="100"/>
        <w:position w:val="-3"/>
        <w:sz w:val="34"/>
        <w:szCs w:val="34"/>
        <w:lang w:val="it-IT" w:eastAsia="en-US" w:bidi="ar-SA"/>
      </w:rPr>
    </w:lvl>
    <w:lvl w:ilvl="1" w:tplc="031C98E0">
      <w:numFmt w:val="bullet"/>
      <w:lvlText w:val="•"/>
      <w:lvlJc w:val="left"/>
      <w:pPr>
        <w:ind w:left="965" w:hanging="396"/>
      </w:pPr>
      <w:rPr>
        <w:rFonts w:hint="default"/>
        <w:lang w:val="it-IT" w:eastAsia="en-US" w:bidi="ar-SA"/>
      </w:rPr>
    </w:lvl>
    <w:lvl w:ilvl="2" w:tplc="2D848646">
      <w:numFmt w:val="bullet"/>
      <w:lvlText w:val="•"/>
      <w:lvlJc w:val="left"/>
      <w:pPr>
        <w:ind w:left="1410" w:hanging="396"/>
      </w:pPr>
      <w:rPr>
        <w:rFonts w:hint="default"/>
        <w:lang w:val="it-IT" w:eastAsia="en-US" w:bidi="ar-SA"/>
      </w:rPr>
    </w:lvl>
    <w:lvl w:ilvl="3" w:tplc="8C1A69D0">
      <w:numFmt w:val="bullet"/>
      <w:lvlText w:val="•"/>
      <w:lvlJc w:val="left"/>
      <w:pPr>
        <w:ind w:left="1856" w:hanging="396"/>
      </w:pPr>
      <w:rPr>
        <w:rFonts w:hint="default"/>
        <w:lang w:val="it-IT" w:eastAsia="en-US" w:bidi="ar-SA"/>
      </w:rPr>
    </w:lvl>
    <w:lvl w:ilvl="4" w:tplc="AAA283B4">
      <w:numFmt w:val="bullet"/>
      <w:lvlText w:val="•"/>
      <w:lvlJc w:val="left"/>
      <w:pPr>
        <w:ind w:left="2301" w:hanging="396"/>
      </w:pPr>
      <w:rPr>
        <w:rFonts w:hint="default"/>
        <w:lang w:val="it-IT" w:eastAsia="en-US" w:bidi="ar-SA"/>
      </w:rPr>
    </w:lvl>
    <w:lvl w:ilvl="5" w:tplc="FCDC4A52">
      <w:numFmt w:val="bullet"/>
      <w:lvlText w:val="•"/>
      <w:lvlJc w:val="left"/>
      <w:pPr>
        <w:ind w:left="2746" w:hanging="396"/>
      </w:pPr>
      <w:rPr>
        <w:rFonts w:hint="default"/>
        <w:lang w:val="it-IT" w:eastAsia="en-US" w:bidi="ar-SA"/>
      </w:rPr>
    </w:lvl>
    <w:lvl w:ilvl="6" w:tplc="B1B2B0FA">
      <w:numFmt w:val="bullet"/>
      <w:lvlText w:val="•"/>
      <w:lvlJc w:val="left"/>
      <w:pPr>
        <w:ind w:left="3192" w:hanging="396"/>
      </w:pPr>
      <w:rPr>
        <w:rFonts w:hint="default"/>
        <w:lang w:val="it-IT" w:eastAsia="en-US" w:bidi="ar-SA"/>
      </w:rPr>
    </w:lvl>
    <w:lvl w:ilvl="7" w:tplc="F6361E3A">
      <w:numFmt w:val="bullet"/>
      <w:lvlText w:val="•"/>
      <w:lvlJc w:val="left"/>
      <w:pPr>
        <w:ind w:left="3637" w:hanging="396"/>
      </w:pPr>
      <w:rPr>
        <w:rFonts w:hint="default"/>
        <w:lang w:val="it-IT" w:eastAsia="en-US" w:bidi="ar-SA"/>
      </w:rPr>
    </w:lvl>
    <w:lvl w:ilvl="8" w:tplc="112C4B3C">
      <w:numFmt w:val="bullet"/>
      <w:lvlText w:val="•"/>
      <w:lvlJc w:val="left"/>
      <w:pPr>
        <w:ind w:left="4082" w:hanging="396"/>
      </w:pPr>
      <w:rPr>
        <w:rFonts w:hint="default"/>
        <w:lang w:val="it-IT" w:eastAsia="en-US" w:bidi="ar-SA"/>
      </w:rPr>
    </w:lvl>
  </w:abstractNum>
  <w:abstractNum w:abstractNumId="1" w15:restartNumberingAfterBreak="0">
    <w:nsid w:val="0D7C005F"/>
    <w:multiLevelType w:val="hybridMultilevel"/>
    <w:tmpl w:val="ECC0476A"/>
    <w:lvl w:ilvl="0" w:tplc="2EF6130A">
      <w:numFmt w:val="bullet"/>
      <w:lvlText w:val="•"/>
      <w:lvlJc w:val="left"/>
      <w:pPr>
        <w:ind w:left="802" w:hanging="285"/>
      </w:pPr>
      <w:rPr>
        <w:rFonts w:ascii="Arial" w:eastAsia="Arial" w:hAnsi="Arial" w:cs="Arial" w:hint="default"/>
        <w:b/>
        <w:bCs/>
        <w:i w:val="0"/>
        <w:iCs w:val="0"/>
        <w:color w:val="B22432"/>
        <w:w w:val="171"/>
        <w:sz w:val="20"/>
        <w:szCs w:val="20"/>
        <w:lang w:val="it-IT" w:eastAsia="en-US" w:bidi="ar-SA"/>
      </w:rPr>
    </w:lvl>
    <w:lvl w:ilvl="1" w:tplc="D4F67948">
      <w:numFmt w:val="bullet"/>
      <w:lvlText w:val="•"/>
      <w:lvlJc w:val="left"/>
      <w:pPr>
        <w:ind w:left="1730" w:hanging="285"/>
      </w:pPr>
      <w:rPr>
        <w:rFonts w:hint="default"/>
        <w:lang w:val="it-IT" w:eastAsia="en-US" w:bidi="ar-SA"/>
      </w:rPr>
    </w:lvl>
    <w:lvl w:ilvl="2" w:tplc="4F56F2B4">
      <w:numFmt w:val="bullet"/>
      <w:lvlText w:val="•"/>
      <w:lvlJc w:val="left"/>
      <w:pPr>
        <w:ind w:left="2661" w:hanging="285"/>
      </w:pPr>
      <w:rPr>
        <w:rFonts w:hint="default"/>
        <w:lang w:val="it-IT" w:eastAsia="en-US" w:bidi="ar-SA"/>
      </w:rPr>
    </w:lvl>
    <w:lvl w:ilvl="3" w:tplc="8E64394A">
      <w:numFmt w:val="bullet"/>
      <w:lvlText w:val="•"/>
      <w:lvlJc w:val="left"/>
      <w:pPr>
        <w:ind w:left="3591" w:hanging="285"/>
      </w:pPr>
      <w:rPr>
        <w:rFonts w:hint="default"/>
        <w:lang w:val="it-IT" w:eastAsia="en-US" w:bidi="ar-SA"/>
      </w:rPr>
    </w:lvl>
    <w:lvl w:ilvl="4" w:tplc="15A812DC">
      <w:numFmt w:val="bullet"/>
      <w:lvlText w:val="•"/>
      <w:lvlJc w:val="left"/>
      <w:pPr>
        <w:ind w:left="4522" w:hanging="285"/>
      </w:pPr>
      <w:rPr>
        <w:rFonts w:hint="default"/>
        <w:lang w:val="it-IT" w:eastAsia="en-US" w:bidi="ar-SA"/>
      </w:rPr>
    </w:lvl>
    <w:lvl w:ilvl="5" w:tplc="E612EF86">
      <w:numFmt w:val="bullet"/>
      <w:lvlText w:val="•"/>
      <w:lvlJc w:val="left"/>
      <w:pPr>
        <w:ind w:left="5452" w:hanging="285"/>
      </w:pPr>
      <w:rPr>
        <w:rFonts w:hint="default"/>
        <w:lang w:val="it-IT" w:eastAsia="en-US" w:bidi="ar-SA"/>
      </w:rPr>
    </w:lvl>
    <w:lvl w:ilvl="6" w:tplc="6AA82324">
      <w:numFmt w:val="bullet"/>
      <w:lvlText w:val="•"/>
      <w:lvlJc w:val="left"/>
      <w:pPr>
        <w:ind w:left="6383" w:hanging="285"/>
      </w:pPr>
      <w:rPr>
        <w:rFonts w:hint="default"/>
        <w:lang w:val="it-IT" w:eastAsia="en-US" w:bidi="ar-SA"/>
      </w:rPr>
    </w:lvl>
    <w:lvl w:ilvl="7" w:tplc="5F8C1A8C">
      <w:numFmt w:val="bullet"/>
      <w:lvlText w:val="•"/>
      <w:lvlJc w:val="left"/>
      <w:pPr>
        <w:ind w:left="7313" w:hanging="285"/>
      </w:pPr>
      <w:rPr>
        <w:rFonts w:hint="default"/>
        <w:lang w:val="it-IT" w:eastAsia="en-US" w:bidi="ar-SA"/>
      </w:rPr>
    </w:lvl>
    <w:lvl w:ilvl="8" w:tplc="EFD45B34">
      <w:numFmt w:val="bullet"/>
      <w:lvlText w:val="•"/>
      <w:lvlJc w:val="left"/>
      <w:pPr>
        <w:ind w:left="8244" w:hanging="285"/>
      </w:pPr>
      <w:rPr>
        <w:rFonts w:hint="default"/>
        <w:lang w:val="it-IT" w:eastAsia="en-US" w:bidi="ar-SA"/>
      </w:rPr>
    </w:lvl>
  </w:abstractNum>
  <w:abstractNum w:abstractNumId="2" w15:restartNumberingAfterBreak="0">
    <w:nsid w:val="10066002"/>
    <w:multiLevelType w:val="hybridMultilevel"/>
    <w:tmpl w:val="3FFE7AB8"/>
    <w:lvl w:ilvl="0" w:tplc="5D585020">
      <w:start w:val="1"/>
      <w:numFmt w:val="lowerLetter"/>
      <w:lvlText w:val="%1."/>
      <w:lvlJc w:val="left"/>
      <w:pPr>
        <w:ind w:left="399" w:hanging="284"/>
        <w:jc w:val="left"/>
      </w:pPr>
      <w:rPr>
        <w:rFonts w:ascii="Arial" w:eastAsia="Arial" w:hAnsi="Arial" w:cs="Arial" w:hint="default"/>
        <w:b/>
        <w:bCs/>
        <w:i w:val="0"/>
        <w:iCs w:val="0"/>
        <w:color w:val="231F20"/>
        <w:w w:val="94"/>
        <w:sz w:val="20"/>
        <w:szCs w:val="20"/>
        <w:lang w:val="it-IT" w:eastAsia="en-US" w:bidi="ar-SA"/>
      </w:rPr>
    </w:lvl>
    <w:lvl w:ilvl="1" w:tplc="275AFD76">
      <w:numFmt w:val="bullet"/>
      <w:lvlText w:val="•"/>
      <w:lvlJc w:val="left"/>
      <w:pPr>
        <w:ind w:left="864" w:hanging="284"/>
      </w:pPr>
      <w:rPr>
        <w:rFonts w:hint="default"/>
        <w:lang w:val="it-IT" w:eastAsia="en-US" w:bidi="ar-SA"/>
      </w:rPr>
    </w:lvl>
    <w:lvl w:ilvl="2" w:tplc="1B8AEF5C">
      <w:numFmt w:val="bullet"/>
      <w:lvlText w:val="•"/>
      <w:lvlJc w:val="left"/>
      <w:pPr>
        <w:ind w:left="1329" w:hanging="284"/>
      </w:pPr>
      <w:rPr>
        <w:rFonts w:hint="default"/>
        <w:lang w:val="it-IT" w:eastAsia="en-US" w:bidi="ar-SA"/>
      </w:rPr>
    </w:lvl>
    <w:lvl w:ilvl="3" w:tplc="3A52DFFA">
      <w:numFmt w:val="bullet"/>
      <w:lvlText w:val="•"/>
      <w:lvlJc w:val="left"/>
      <w:pPr>
        <w:ind w:left="1794" w:hanging="284"/>
      </w:pPr>
      <w:rPr>
        <w:rFonts w:hint="default"/>
        <w:lang w:val="it-IT" w:eastAsia="en-US" w:bidi="ar-SA"/>
      </w:rPr>
    </w:lvl>
    <w:lvl w:ilvl="4" w:tplc="F5880990">
      <w:numFmt w:val="bullet"/>
      <w:lvlText w:val="•"/>
      <w:lvlJc w:val="left"/>
      <w:pPr>
        <w:ind w:left="2259" w:hanging="284"/>
      </w:pPr>
      <w:rPr>
        <w:rFonts w:hint="default"/>
        <w:lang w:val="it-IT" w:eastAsia="en-US" w:bidi="ar-SA"/>
      </w:rPr>
    </w:lvl>
    <w:lvl w:ilvl="5" w:tplc="4ECEA8FC">
      <w:numFmt w:val="bullet"/>
      <w:lvlText w:val="•"/>
      <w:lvlJc w:val="left"/>
      <w:pPr>
        <w:ind w:left="2724" w:hanging="284"/>
      </w:pPr>
      <w:rPr>
        <w:rFonts w:hint="default"/>
        <w:lang w:val="it-IT" w:eastAsia="en-US" w:bidi="ar-SA"/>
      </w:rPr>
    </w:lvl>
    <w:lvl w:ilvl="6" w:tplc="7408CB22">
      <w:numFmt w:val="bullet"/>
      <w:lvlText w:val="•"/>
      <w:lvlJc w:val="left"/>
      <w:pPr>
        <w:ind w:left="3188" w:hanging="284"/>
      </w:pPr>
      <w:rPr>
        <w:rFonts w:hint="default"/>
        <w:lang w:val="it-IT" w:eastAsia="en-US" w:bidi="ar-SA"/>
      </w:rPr>
    </w:lvl>
    <w:lvl w:ilvl="7" w:tplc="8D66047A">
      <w:numFmt w:val="bullet"/>
      <w:lvlText w:val="•"/>
      <w:lvlJc w:val="left"/>
      <w:pPr>
        <w:ind w:left="3653" w:hanging="284"/>
      </w:pPr>
      <w:rPr>
        <w:rFonts w:hint="default"/>
        <w:lang w:val="it-IT" w:eastAsia="en-US" w:bidi="ar-SA"/>
      </w:rPr>
    </w:lvl>
    <w:lvl w:ilvl="8" w:tplc="2D8A9632">
      <w:numFmt w:val="bullet"/>
      <w:lvlText w:val="•"/>
      <w:lvlJc w:val="left"/>
      <w:pPr>
        <w:ind w:left="4118" w:hanging="284"/>
      </w:pPr>
      <w:rPr>
        <w:rFonts w:hint="default"/>
        <w:lang w:val="it-IT" w:eastAsia="en-US" w:bidi="ar-SA"/>
      </w:rPr>
    </w:lvl>
  </w:abstractNum>
  <w:abstractNum w:abstractNumId="3" w15:restartNumberingAfterBreak="0">
    <w:nsid w:val="4A7C4830"/>
    <w:multiLevelType w:val="hybridMultilevel"/>
    <w:tmpl w:val="EC400E20"/>
    <w:lvl w:ilvl="0" w:tplc="AB28A18E">
      <w:numFmt w:val="bullet"/>
      <w:lvlText w:val="•"/>
      <w:lvlJc w:val="left"/>
      <w:pPr>
        <w:ind w:left="720" w:hanging="360"/>
      </w:pPr>
      <w:rPr>
        <w:rFonts w:hint="default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0F0DED"/>
    <w:multiLevelType w:val="hybridMultilevel"/>
    <w:tmpl w:val="D6C034FA"/>
    <w:lvl w:ilvl="0" w:tplc="AB28A18E">
      <w:numFmt w:val="bullet"/>
      <w:lvlText w:val="•"/>
      <w:lvlJc w:val="left"/>
      <w:pPr>
        <w:ind w:left="720" w:hanging="360"/>
      </w:pPr>
      <w:rPr>
        <w:rFonts w:hint="default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540A46"/>
    <w:multiLevelType w:val="hybridMultilevel"/>
    <w:tmpl w:val="B6046E38"/>
    <w:lvl w:ilvl="0" w:tplc="BEE4B5A6">
      <w:numFmt w:val="bullet"/>
      <w:lvlText w:val="•"/>
      <w:lvlJc w:val="left"/>
      <w:pPr>
        <w:ind w:left="399" w:hanging="284"/>
      </w:pPr>
      <w:rPr>
        <w:rFonts w:ascii="Arial" w:eastAsia="Arial" w:hAnsi="Arial" w:cs="Arial" w:hint="default"/>
        <w:b/>
        <w:bCs/>
        <w:i w:val="0"/>
        <w:iCs w:val="0"/>
        <w:color w:val="B22432"/>
        <w:w w:val="171"/>
        <w:sz w:val="20"/>
        <w:szCs w:val="20"/>
        <w:lang w:val="it-IT" w:eastAsia="en-US" w:bidi="ar-SA"/>
      </w:rPr>
    </w:lvl>
    <w:lvl w:ilvl="1" w:tplc="14C41136">
      <w:numFmt w:val="bullet"/>
      <w:lvlText w:val="•"/>
      <w:lvlJc w:val="left"/>
      <w:pPr>
        <w:ind w:left="1370" w:hanging="284"/>
      </w:pPr>
      <w:rPr>
        <w:rFonts w:hint="default"/>
        <w:lang w:val="it-IT" w:eastAsia="en-US" w:bidi="ar-SA"/>
      </w:rPr>
    </w:lvl>
    <w:lvl w:ilvl="2" w:tplc="854E5FE2">
      <w:numFmt w:val="bullet"/>
      <w:lvlText w:val="•"/>
      <w:lvlJc w:val="left"/>
      <w:pPr>
        <w:ind w:left="2341" w:hanging="284"/>
      </w:pPr>
      <w:rPr>
        <w:rFonts w:hint="default"/>
        <w:lang w:val="it-IT" w:eastAsia="en-US" w:bidi="ar-SA"/>
      </w:rPr>
    </w:lvl>
    <w:lvl w:ilvl="3" w:tplc="BBF8BD20">
      <w:numFmt w:val="bullet"/>
      <w:lvlText w:val="•"/>
      <w:lvlJc w:val="left"/>
      <w:pPr>
        <w:ind w:left="3311" w:hanging="284"/>
      </w:pPr>
      <w:rPr>
        <w:rFonts w:hint="default"/>
        <w:lang w:val="it-IT" w:eastAsia="en-US" w:bidi="ar-SA"/>
      </w:rPr>
    </w:lvl>
    <w:lvl w:ilvl="4" w:tplc="EC621722">
      <w:numFmt w:val="bullet"/>
      <w:lvlText w:val="•"/>
      <w:lvlJc w:val="left"/>
      <w:pPr>
        <w:ind w:left="4282" w:hanging="284"/>
      </w:pPr>
      <w:rPr>
        <w:rFonts w:hint="default"/>
        <w:lang w:val="it-IT" w:eastAsia="en-US" w:bidi="ar-SA"/>
      </w:rPr>
    </w:lvl>
    <w:lvl w:ilvl="5" w:tplc="DFA692D8">
      <w:numFmt w:val="bullet"/>
      <w:lvlText w:val="•"/>
      <w:lvlJc w:val="left"/>
      <w:pPr>
        <w:ind w:left="5252" w:hanging="284"/>
      </w:pPr>
      <w:rPr>
        <w:rFonts w:hint="default"/>
        <w:lang w:val="it-IT" w:eastAsia="en-US" w:bidi="ar-SA"/>
      </w:rPr>
    </w:lvl>
    <w:lvl w:ilvl="6" w:tplc="0A1659A4">
      <w:numFmt w:val="bullet"/>
      <w:lvlText w:val="•"/>
      <w:lvlJc w:val="left"/>
      <w:pPr>
        <w:ind w:left="6223" w:hanging="284"/>
      </w:pPr>
      <w:rPr>
        <w:rFonts w:hint="default"/>
        <w:lang w:val="it-IT" w:eastAsia="en-US" w:bidi="ar-SA"/>
      </w:rPr>
    </w:lvl>
    <w:lvl w:ilvl="7" w:tplc="590A2D7E">
      <w:numFmt w:val="bullet"/>
      <w:lvlText w:val="•"/>
      <w:lvlJc w:val="left"/>
      <w:pPr>
        <w:ind w:left="7193" w:hanging="284"/>
      </w:pPr>
      <w:rPr>
        <w:rFonts w:hint="default"/>
        <w:lang w:val="it-IT" w:eastAsia="en-US" w:bidi="ar-SA"/>
      </w:rPr>
    </w:lvl>
    <w:lvl w:ilvl="8" w:tplc="B59A56E2">
      <w:numFmt w:val="bullet"/>
      <w:lvlText w:val="•"/>
      <w:lvlJc w:val="left"/>
      <w:pPr>
        <w:ind w:left="8164" w:hanging="284"/>
      </w:pPr>
      <w:rPr>
        <w:rFonts w:hint="default"/>
        <w:lang w:val="it-IT" w:eastAsia="en-US" w:bidi="ar-SA"/>
      </w:rPr>
    </w:lvl>
  </w:abstractNum>
  <w:num w:numId="1" w16cid:durableId="958686722">
    <w:abstractNumId w:val="5"/>
  </w:num>
  <w:num w:numId="2" w16cid:durableId="1106540106">
    <w:abstractNumId w:val="2"/>
  </w:num>
  <w:num w:numId="3" w16cid:durableId="710885872">
    <w:abstractNumId w:val="0"/>
  </w:num>
  <w:num w:numId="4" w16cid:durableId="159083951">
    <w:abstractNumId w:val="1"/>
  </w:num>
  <w:num w:numId="5" w16cid:durableId="1572931438">
    <w:abstractNumId w:val="3"/>
  </w:num>
  <w:num w:numId="6" w16cid:durableId="17627545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2310F"/>
    <w:rsid w:val="00174DF2"/>
    <w:rsid w:val="00443F41"/>
    <w:rsid w:val="007B4141"/>
    <w:rsid w:val="00806C7E"/>
    <w:rsid w:val="00852C1D"/>
    <w:rsid w:val="009E17D4"/>
    <w:rsid w:val="009E1E37"/>
    <w:rsid w:val="00A43D67"/>
    <w:rsid w:val="00D23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DEFED"/>
  <w15:docId w15:val="{D282AE3D-879E-8140-A1BA-B556ABD2C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" w:eastAsia="Arial" w:hAnsi="Arial" w:cs="Arial"/>
      <w:lang w:val="it-IT"/>
    </w:rPr>
  </w:style>
  <w:style w:type="paragraph" w:styleId="Titolo1">
    <w:name w:val="heading 1"/>
    <w:basedOn w:val="Normale"/>
    <w:uiPriority w:val="9"/>
    <w:qFormat/>
    <w:pPr>
      <w:ind w:left="122" w:hanging="396"/>
      <w:jc w:val="both"/>
      <w:outlineLvl w:val="0"/>
    </w:pPr>
    <w:rPr>
      <w:rFonts w:ascii="Panton Bold" w:eastAsia="Panton Bold" w:hAnsi="Panton Bold" w:cs="Panton Bold"/>
      <w:b/>
      <w:bCs/>
    </w:rPr>
  </w:style>
  <w:style w:type="paragraph" w:styleId="Titolo2">
    <w:name w:val="heading 2"/>
    <w:basedOn w:val="Normale"/>
    <w:uiPriority w:val="9"/>
    <w:unhideWhenUsed/>
    <w:qFormat/>
    <w:pPr>
      <w:spacing w:before="99"/>
      <w:ind w:left="115"/>
      <w:outlineLvl w:val="1"/>
    </w:pPr>
    <w:rPr>
      <w:rFonts w:ascii="Panton Bold" w:eastAsia="Panton Bold" w:hAnsi="Panton Bold" w:cs="Panton Bold"/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rFonts w:ascii="Times New Roman" w:eastAsia="Times New Roman" w:hAnsi="Times New Roman" w:cs="Times New Roman"/>
      <w:sz w:val="19"/>
      <w:szCs w:val="19"/>
    </w:rPr>
  </w:style>
  <w:style w:type="paragraph" w:styleId="Titolo">
    <w:name w:val="Title"/>
    <w:basedOn w:val="Normale"/>
    <w:uiPriority w:val="10"/>
    <w:qFormat/>
    <w:pPr>
      <w:spacing w:before="328"/>
      <w:ind w:left="122"/>
      <w:jc w:val="both"/>
    </w:pPr>
    <w:rPr>
      <w:b/>
      <w:bCs/>
      <w:sz w:val="46"/>
      <w:szCs w:val="46"/>
    </w:rPr>
  </w:style>
  <w:style w:type="paragraph" w:styleId="Paragrafoelenco">
    <w:name w:val="List Paragraph"/>
    <w:basedOn w:val="Normale"/>
    <w:uiPriority w:val="1"/>
    <w:qFormat/>
    <w:pPr>
      <w:spacing w:before="57"/>
      <w:ind w:left="399" w:hanging="285"/>
    </w:pPr>
  </w:style>
  <w:style w:type="paragraph" w:customStyle="1" w:styleId="TableParagraph">
    <w:name w:val="Table Paragraph"/>
    <w:basedOn w:val="Normale"/>
    <w:uiPriority w:val="1"/>
    <w:qFormat/>
    <w:pPr>
      <w:spacing w:before="39"/>
    </w:pPr>
  </w:style>
  <w:style w:type="paragraph" w:styleId="Intestazione">
    <w:name w:val="header"/>
    <w:basedOn w:val="Normale"/>
    <w:link w:val="IntestazioneCarattere"/>
    <w:uiPriority w:val="99"/>
    <w:unhideWhenUsed/>
    <w:rsid w:val="00806C7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06C7E"/>
    <w:rPr>
      <w:rFonts w:ascii="Arial" w:eastAsia="Arial" w:hAnsi="Arial" w:cs="Arial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06C7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06C7E"/>
    <w:rPr>
      <w:rFonts w:ascii="Arial" w:eastAsia="Arial" w:hAnsi="Arial" w:cs="Arial"/>
      <w:lang w:val="it-IT"/>
    </w:rPr>
  </w:style>
  <w:style w:type="table" w:styleId="Grigliatabella">
    <w:name w:val="Table Grid"/>
    <w:basedOn w:val="Tabellanormale"/>
    <w:uiPriority w:val="39"/>
    <w:rsid w:val="00806C7E"/>
    <w:pPr>
      <w:widowControl/>
      <w:autoSpaceDE/>
      <w:autoSpaceDN/>
      <w:ind w:left="136" w:hanging="136"/>
      <w:jc w:val="both"/>
    </w:pPr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568</Words>
  <Characters>3241</Characters>
  <Application>Microsoft Office Word</Application>
  <DocSecurity>0</DocSecurity>
  <Lines>27</Lines>
  <Paragraphs>7</Paragraphs>
  <ScaleCrop>false</ScaleCrop>
  <Company/>
  <LinksUpToDate>false</LinksUpToDate>
  <CharactersWithSpaces>3802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Martina Bua</cp:lastModifiedBy>
  <cp:revision>5</cp:revision>
  <dcterms:created xsi:type="dcterms:W3CDTF">2024-02-29T16:30:00Z</dcterms:created>
  <dcterms:modified xsi:type="dcterms:W3CDTF">2024-03-04T10:49:00Z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2024-02-29T00:00:00Z</vt:filetime>
  </property>
  <property fmtid="{D5CDD505-2E9C-101B-9397-08002B2CF9AE}" pid="3" name="Creator">
    <vt:lpwstr>Adobe InDesign 15.1 (Macintosh)</vt:lpwstr>
  </property>
  <property fmtid="{D5CDD505-2E9C-101B-9397-08002B2CF9AE}" pid="4" name="LastSaved">
    <vt:filetime>2024-02-29T00:00:00Z</vt:filetime>
  </property>
</Properties>
</file>